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227651482" w:edGrp="everyone"/>
              <w:r w:rsidR="009D75C9">
                <w:rPr>
                  <w:rFonts w:asciiTheme="majorHAnsi" w:hAnsiTheme="majorHAnsi"/>
                  <w:sz w:val="20"/>
                  <w:szCs w:val="20"/>
                </w:rPr>
                <w:t>FA19</w:t>
              </w:r>
              <w:permEnd w:id="1227651482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679361750" w:edGrp="everyone"/>
    <w:p w:rsidR="00AF3758" w:rsidRPr="00592A95" w:rsidRDefault="00DA013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7936175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851455196" w:edGrp="everyone"/>
    <w:p w:rsidR="001F5E9E" w:rsidRPr="001F5E9E" w:rsidRDefault="00DA013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85145519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600A7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A013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06391819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06391819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50417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50417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A013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133617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336178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3307809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3307809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A013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55351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53517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663182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6631822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A013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49500174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9500174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69884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698843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A013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20100008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000080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31671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316713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A013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20130160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301604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242605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242605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A013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7818676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81867615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62405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624052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A013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5978289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978289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174897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174897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A013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5205206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205206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142099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14209961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636096399" w:edGrp="everyone" w:displacedByCustomXml="prev"/>
        <w:p w:rsidR="006E6FEC" w:rsidRDefault="00600A7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7517C9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  <w:permEnd w:id="636096399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495462559" w:edGrp="everyone" w:displacedByCustomXml="prev"/>
        <w:p w:rsidR="00600A73" w:rsidRDefault="00600A7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Make changes to Photography in Graphic Design listings:</w:t>
          </w:r>
        </w:p>
        <w:p w:rsidR="00600A73" w:rsidRDefault="00600A7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600A73" w:rsidRDefault="00600A73" w:rsidP="00600A73">
          <w:pPr>
            <w:tabs>
              <w:tab w:val="left" w:pos="720"/>
              <w:tab w:val="left" w:pos="1440"/>
              <w:tab w:val="left" w:pos="2160"/>
              <w:tab w:val="left" w:pos="2880"/>
              <w:tab w:val="center" w:pos="4320"/>
            </w:tabs>
            <w:spacing w:after="0" w:line="240" w:lineRule="auto"/>
            <w:rPr>
              <w:rStyle w:val="A1"/>
              <w:rFonts w:ascii="Times" w:hAnsi="Times"/>
              <w:bCs/>
              <w:sz w:val="24"/>
              <w:szCs w:val="24"/>
            </w:rPr>
          </w:pPr>
          <w:r w:rsidRPr="00CC7E65">
            <w:rPr>
              <w:rStyle w:val="A1"/>
              <w:rFonts w:ascii="Times" w:hAnsi="Times"/>
              <w:bCs/>
              <w:sz w:val="24"/>
              <w:szCs w:val="24"/>
            </w:rPr>
            <w:t xml:space="preserve">Change ART 4403. Photography for the Graphic Designer I to </w:t>
          </w:r>
        </w:p>
        <w:p w:rsidR="00600A73" w:rsidRDefault="00600A73" w:rsidP="00600A73">
          <w:pPr>
            <w:tabs>
              <w:tab w:val="left" w:pos="720"/>
              <w:tab w:val="left" w:pos="1440"/>
              <w:tab w:val="left" w:pos="2160"/>
              <w:tab w:val="left" w:pos="2880"/>
              <w:tab w:val="center" w:pos="4320"/>
            </w:tabs>
            <w:spacing w:after="0" w:line="240" w:lineRule="auto"/>
            <w:rPr>
              <w:rStyle w:val="A1"/>
              <w:rFonts w:ascii="Times" w:hAnsi="Times"/>
              <w:bCs/>
              <w:sz w:val="24"/>
              <w:szCs w:val="24"/>
            </w:rPr>
          </w:pPr>
          <w:r>
            <w:rPr>
              <w:rStyle w:val="A1"/>
              <w:rFonts w:ascii="Times" w:hAnsi="Times"/>
              <w:bCs/>
              <w:sz w:val="24"/>
              <w:szCs w:val="24"/>
            </w:rPr>
            <w:tab/>
          </w:r>
          <w:r w:rsidRPr="00CC7E65">
            <w:rPr>
              <w:rStyle w:val="A1"/>
              <w:rFonts w:ascii="Times" w:hAnsi="Times"/>
              <w:bCs/>
              <w:sz w:val="24"/>
              <w:szCs w:val="24"/>
            </w:rPr>
            <w:t>ART 4403. Photography for the Graphic Designer</w:t>
          </w:r>
        </w:p>
        <w:p w:rsidR="00BE1AA6" w:rsidRPr="00CC7E65" w:rsidRDefault="00BE1AA6" w:rsidP="00600A73">
          <w:pPr>
            <w:tabs>
              <w:tab w:val="left" w:pos="720"/>
              <w:tab w:val="left" w:pos="1440"/>
              <w:tab w:val="left" w:pos="2160"/>
              <w:tab w:val="left" w:pos="2880"/>
              <w:tab w:val="center" w:pos="4320"/>
            </w:tabs>
            <w:spacing w:after="0" w:line="240" w:lineRule="auto"/>
            <w:rPr>
              <w:rStyle w:val="A1"/>
              <w:rFonts w:ascii="Times" w:hAnsi="Times"/>
              <w:bCs/>
              <w:sz w:val="24"/>
              <w:szCs w:val="24"/>
            </w:rPr>
          </w:pPr>
          <w:r>
            <w:rPr>
              <w:rStyle w:val="A1"/>
              <w:rFonts w:ascii="Times" w:hAnsi="Times"/>
              <w:bCs/>
              <w:sz w:val="24"/>
              <w:szCs w:val="24"/>
            </w:rPr>
            <w:tab/>
          </w:r>
          <w:r>
            <w:rPr>
              <w:rStyle w:val="A1"/>
              <w:rFonts w:ascii="Times" w:hAnsi="Times"/>
              <w:bCs/>
              <w:sz w:val="24"/>
              <w:szCs w:val="24"/>
            </w:rPr>
            <w:tab/>
            <w:t>Short Title:  Photo for Graphic Design</w:t>
          </w:r>
        </w:p>
        <w:p w:rsidR="00600A73" w:rsidRDefault="00600A73" w:rsidP="00600A73">
          <w:pPr>
            <w:tabs>
              <w:tab w:val="left" w:pos="720"/>
              <w:tab w:val="left" w:pos="1440"/>
              <w:tab w:val="left" w:pos="2160"/>
              <w:tab w:val="left" w:pos="2880"/>
              <w:tab w:val="center" w:pos="4320"/>
            </w:tabs>
            <w:spacing w:after="0" w:line="240" w:lineRule="auto"/>
            <w:rPr>
              <w:rStyle w:val="A1"/>
              <w:rFonts w:ascii="Times" w:hAnsi="Times"/>
              <w:bCs/>
              <w:sz w:val="24"/>
              <w:szCs w:val="24"/>
            </w:rPr>
          </w:pPr>
          <w:r w:rsidRPr="00CC7E65">
            <w:rPr>
              <w:rStyle w:val="A1"/>
              <w:rFonts w:ascii="Times" w:hAnsi="Times"/>
              <w:bCs/>
              <w:sz w:val="24"/>
              <w:szCs w:val="24"/>
            </w:rPr>
            <w:t xml:space="preserve">Change ART 4413. Photography for the Graphic Designer II to </w:t>
          </w:r>
          <w:r>
            <w:rPr>
              <w:rStyle w:val="A1"/>
              <w:rFonts w:ascii="Times" w:hAnsi="Times"/>
              <w:bCs/>
              <w:sz w:val="24"/>
              <w:szCs w:val="24"/>
            </w:rPr>
            <w:t xml:space="preserve"> </w:t>
          </w:r>
        </w:p>
        <w:p w:rsidR="00600A73" w:rsidRDefault="00600A73" w:rsidP="00600A73">
          <w:pPr>
            <w:tabs>
              <w:tab w:val="left" w:pos="720"/>
              <w:tab w:val="left" w:pos="1440"/>
              <w:tab w:val="left" w:pos="2160"/>
              <w:tab w:val="left" w:pos="2880"/>
              <w:tab w:val="center" w:pos="4320"/>
            </w:tabs>
            <w:spacing w:after="0" w:line="240" w:lineRule="auto"/>
            <w:rPr>
              <w:rStyle w:val="A1"/>
              <w:rFonts w:ascii="Times" w:hAnsi="Times"/>
              <w:bCs/>
              <w:sz w:val="24"/>
              <w:szCs w:val="24"/>
            </w:rPr>
          </w:pPr>
          <w:r>
            <w:rPr>
              <w:rStyle w:val="A1"/>
              <w:rFonts w:ascii="Times" w:hAnsi="Times"/>
              <w:bCs/>
              <w:sz w:val="24"/>
              <w:szCs w:val="24"/>
            </w:rPr>
            <w:tab/>
          </w:r>
          <w:r w:rsidRPr="00CC7E65">
            <w:rPr>
              <w:rStyle w:val="A1"/>
              <w:rFonts w:ascii="Times" w:hAnsi="Times"/>
              <w:bCs/>
              <w:sz w:val="24"/>
              <w:szCs w:val="24"/>
            </w:rPr>
            <w:t>ART 4403 Advanced Photography for the Graphic Designer</w:t>
          </w:r>
        </w:p>
        <w:p w:rsidR="00BE1AA6" w:rsidRPr="00CC7E65" w:rsidRDefault="00BE1AA6" w:rsidP="00600A73">
          <w:pPr>
            <w:tabs>
              <w:tab w:val="left" w:pos="720"/>
              <w:tab w:val="left" w:pos="1440"/>
              <w:tab w:val="left" w:pos="2160"/>
              <w:tab w:val="left" w:pos="2880"/>
              <w:tab w:val="center" w:pos="4320"/>
            </w:tabs>
            <w:spacing w:after="0" w:line="240" w:lineRule="auto"/>
            <w:rPr>
              <w:rFonts w:ascii="Times" w:hAnsi="Times"/>
            </w:rPr>
          </w:pPr>
          <w:r>
            <w:rPr>
              <w:rStyle w:val="A1"/>
              <w:rFonts w:ascii="Times" w:hAnsi="Times"/>
              <w:bCs/>
              <w:sz w:val="24"/>
              <w:szCs w:val="24"/>
            </w:rPr>
            <w:tab/>
          </w:r>
          <w:r>
            <w:rPr>
              <w:rStyle w:val="A1"/>
              <w:rFonts w:ascii="Times" w:hAnsi="Times"/>
              <w:bCs/>
              <w:sz w:val="24"/>
              <w:szCs w:val="24"/>
            </w:rPr>
            <w:tab/>
            <w:t>Short Title:  Advanced Photo for Graphic Design</w:t>
          </w:r>
        </w:p>
        <w:p w:rsidR="00600A73" w:rsidRDefault="00600A7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600A73" w:rsidRDefault="00600A7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DA013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495462559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837581105" w:edGrp="everyone" w:displacedByCustomXml="prev"/>
        <w:p w:rsidR="002E3FC9" w:rsidRDefault="00600A7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2014</w:t>
          </w:r>
        </w:p>
        <w:permEnd w:id="1837581105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038443584" w:edGrp="everyone" w:displacedByCustomXml="prev"/>
        <w:p w:rsidR="002E3FC9" w:rsidRDefault="00600A7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Titles are more descriptive of course content.</w:t>
          </w:r>
        </w:p>
        <w:permEnd w:id="1038443584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625221094" w:edGrp="everyone" w:displacedByCustomXml="prev"/>
        <w:p w:rsidR="00600A73" w:rsidRPr="00600A73" w:rsidRDefault="00600A73" w:rsidP="00600A73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600A73">
            <w:rPr>
              <w:rFonts w:ascii="Helvetica" w:eastAsia="Times New Roman" w:hAnsi="Helvetica" w:cs="Times New Roman"/>
              <w:b/>
              <w:sz w:val="16"/>
              <w:szCs w:val="16"/>
            </w:rPr>
            <w:t>2013-2014 ASU-J Undergraduate Bulletin, page 208</w:t>
          </w:r>
        </w:p>
        <w:p w:rsidR="00600A73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32"/>
              <w:szCs w:val="32"/>
            </w:rPr>
          </w:pPr>
          <w:r w:rsidRPr="00F4643E">
            <w:rPr>
              <w:rFonts w:ascii="Helvetica" w:eastAsia="Times New Roman" w:hAnsi="Helvetica" w:cs="Times New Roman"/>
              <w:sz w:val="32"/>
              <w:szCs w:val="32"/>
            </w:rPr>
            <w:t>Major in Graphic Design (cont.)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Bachelor of Fine Arts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A </w:t>
          </w:r>
          <w:r w:rsidRPr="00600A73">
            <w:rPr>
              <w:rFonts w:ascii="Helvetica" w:eastAsia="Times New Roman" w:hAnsi="Helvetica" w:cs="Times New Roman"/>
              <w:sz w:val="16"/>
              <w:szCs w:val="16"/>
            </w:rPr>
            <w:t>complete 8-semester degree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plan is available at http://registrar.astate.edu/.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3413, Identity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3423, Package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3433, Digital Illustration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3443, Advertising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3463, Web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4363, Graphic Design Internship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 xml:space="preserve">ART 4403, </w:t>
          </w:r>
          <w:r w:rsidRPr="00600A73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>Photography for the Graphic Designer I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 xml:space="preserve"> </w:t>
          </w:r>
          <w:r w:rsidRPr="00600A73">
            <w:rPr>
              <w:rFonts w:ascii="Helvetica" w:eastAsia="Times New Roman" w:hAnsi="Helvetica" w:cs="Times New Roman"/>
              <w:color w:val="FF0000"/>
              <w:sz w:val="20"/>
              <w:szCs w:val="20"/>
            </w:rPr>
            <w:t>Photography for the Graphic Designer I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4423, Campaign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4463, Branding in the Web Environment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4491, Graphic Design Portfolio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1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Sub-total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43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Total Required Hours: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120</w:t>
          </w:r>
        </w:p>
        <w:p w:rsidR="00600A73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</w:p>
        <w:p w:rsidR="00600A73" w:rsidRPr="00600A73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600A73">
            <w:rPr>
              <w:rFonts w:ascii="Helvetica" w:eastAsia="Times New Roman" w:hAnsi="Helvetica" w:cs="Times New Roman"/>
              <w:b/>
              <w:sz w:val="16"/>
              <w:szCs w:val="16"/>
            </w:rPr>
            <w:t>2013-2014 ASU-J Undergraduate Bulletin, page 210</w:t>
          </w:r>
        </w:p>
        <w:p w:rsidR="00600A73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32"/>
              <w:szCs w:val="32"/>
            </w:rPr>
          </w:pPr>
          <w:r w:rsidRPr="00F4643E">
            <w:rPr>
              <w:rFonts w:ascii="Helvetica" w:eastAsia="Times New Roman" w:hAnsi="Helvetica" w:cs="Times New Roman"/>
              <w:sz w:val="32"/>
              <w:szCs w:val="32"/>
            </w:rPr>
            <w:t>Major in Graphic Design (cont.)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Bachelor of Fine Arts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Emphasis in Digital Design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 complete 8-semester degree plan is available at http://registrar.astate.edu/.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3413, Identity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3433, Digital Illustration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3443, Advertising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3453, Motion Graphics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3463, Web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4363, Graphic Design Internship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 xml:space="preserve">ART 4403, </w:t>
          </w:r>
          <w:r w:rsidRPr="00600A73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>Photography for the Graphic Designer I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 xml:space="preserve"> </w:t>
          </w:r>
          <w:r w:rsidRPr="00600A73">
            <w:rPr>
              <w:rFonts w:ascii="Helvetica" w:eastAsia="Times New Roman" w:hAnsi="Helvetica" w:cs="Times New Roman"/>
              <w:color w:val="FF0000"/>
              <w:sz w:val="20"/>
              <w:szCs w:val="20"/>
            </w:rPr>
            <w:t>Photography for the Graphic Designer I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4423, Campaign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4463, Branding in the Web Environment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4491, Graphic Design Portfolio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1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Sub-total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43</w:t>
          </w:r>
        </w:p>
        <w:p w:rsidR="00600A73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lastRenderedPageBreak/>
            <w:t>Total Required Hours: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120</w:t>
          </w:r>
        </w:p>
        <w:p w:rsidR="00600A73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2013-2014 ASU-J Undergraduate Bulletin, page </w:t>
          </w:r>
          <w:r>
            <w:rPr>
              <w:rFonts w:ascii="Helvetica" w:eastAsia="Times New Roman" w:hAnsi="Helvetica" w:cs="Times New Roman"/>
              <w:b/>
              <w:sz w:val="16"/>
              <w:szCs w:val="16"/>
            </w:rPr>
            <w:t>449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435V.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Studio Problems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STUDIO ART. An opportunity for the studio oriented student to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explore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and develop techniques and concepts in both two and three dimensional media. Areas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not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covered by other existing studio courses will be emphasized. May be repeated for credit. It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is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expected that students will spend a minimum of three additional clock hours per week on work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outside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the scheduled class time for each studio class. Enrollment restricted to permission of advisor, instructor, and department chair.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, Summer.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4363.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Graphic Design Internship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Supervised work in a professional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graphic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design setting. Enrollment restricted to permission of Department Chair. Prerequisites,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grade of CR in ART 3330; and a minimum GPA of 2.75 in all work with an ART, ARTH or ARED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prefix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, Summer.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4403.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600A73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>Photography for the Graphic Designer I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 xml:space="preserve"> </w:t>
          </w:r>
          <w:r w:rsidRPr="00600A73">
            <w:rPr>
              <w:rFonts w:ascii="Helvetica" w:eastAsia="Times New Roman" w:hAnsi="Helvetica" w:cs="Times New Roman"/>
              <w:b/>
              <w:color w:val="FF0000"/>
              <w:sz w:val="20"/>
              <w:szCs w:val="20"/>
            </w:rPr>
            <w:t>Photography for the Graphic Designer</w:t>
          </w:r>
          <w:r w:rsidRPr="00600A73">
            <w:rPr>
              <w:rFonts w:ascii="Helvetica" w:eastAsia="Times New Roman" w:hAnsi="Helvetica" w:cs="Times New Roman"/>
              <w:color w:val="FF0000"/>
              <w:sz w:val="20"/>
              <w:szCs w:val="20"/>
            </w:rPr>
            <w:t xml:space="preserve">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Study of photographic equipment, techniques and processes with emphasis on graphic design applications. May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be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repeated for credit. It is expected that students will spend a minimum of three additional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clock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hours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per week on work outside the scheduled class time for each studio Graphic Design class.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Prerequisites, a grade of C or better in ART 2423, and ART 3403, and a grade of CR in ART 3330;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or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permission of instructor. Spring, even.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4413.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600A73">
            <w:rPr>
              <w:rFonts w:ascii="Helvetica" w:eastAsia="Times New Roman" w:hAnsi="Helvetica" w:cs="Times New Roman"/>
              <w:b/>
              <w:strike/>
              <w:color w:val="FF0000"/>
              <w:sz w:val="16"/>
              <w:szCs w:val="16"/>
            </w:rPr>
            <w:t xml:space="preserve">Photography for the Graphic Designer </w:t>
          </w:r>
          <w:proofErr w:type="gramStart"/>
          <w:r w:rsidRPr="00600A73">
            <w:rPr>
              <w:rFonts w:ascii="Helvetica" w:eastAsia="Times New Roman" w:hAnsi="Helvetica" w:cs="Times New Roman"/>
              <w:b/>
              <w:strike/>
              <w:color w:val="FF0000"/>
              <w:sz w:val="16"/>
              <w:szCs w:val="16"/>
            </w:rPr>
            <w:t>II</w:t>
          </w:r>
          <w:r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  </w:t>
          </w:r>
          <w:r w:rsidRPr="00600A73">
            <w:rPr>
              <w:rFonts w:ascii="Helvetica" w:eastAsia="Times New Roman" w:hAnsi="Helvetica" w:cs="Times New Roman"/>
              <w:b/>
              <w:color w:val="FF0000"/>
              <w:sz w:val="20"/>
              <w:szCs w:val="20"/>
            </w:rPr>
            <w:t>Advanced</w:t>
          </w:r>
          <w:proofErr w:type="gramEnd"/>
          <w:r w:rsidRPr="00600A73">
            <w:rPr>
              <w:rFonts w:ascii="Helvetica" w:eastAsia="Times New Roman" w:hAnsi="Helvetica" w:cs="Times New Roman"/>
              <w:b/>
              <w:color w:val="FF0000"/>
              <w:sz w:val="20"/>
              <w:szCs w:val="20"/>
            </w:rPr>
            <w:t xml:space="preserve"> Photo</w:t>
          </w:r>
          <w:r>
            <w:rPr>
              <w:rFonts w:ascii="Helvetica" w:eastAsia="Times New Roman" w:hAnsi="Helvetica" w:cs="Times New Roman"/>
              <w:b/>
              <w:color w:val="FF0000"/>
              <w:sz w:val="20"/>
              <w:szCs w:val="20"/>
            </w:rPr>
            <w:t>graphy for the Graphic Designer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This course offers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advanced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studies in photography as it is utilized in graphic design. Advanced studies in studio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and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site photography and the application of photography to print and digital media. It is expected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that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students will spend a minimum of three additional clock hours per week on work outside the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scheduled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class time for each studio Graphic Design class. Prerequisites, a grade of C or better </w:t>
          </w:r>
        </w:p>
        <w:p w:rsidR="00600A73" w:rsidRPr="00F4643E" w:rsidRDefault="00600A73" w:rsidP="00600A73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in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ART 4403; a grade of CR in ART 3330; or permission of instructor. Spring, even.</w:t>
          </w:r>
        </w:p>
        <w:p w:rsidR="004E5007" w:rsidRDefault="00DA0138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625221094" w:displacedByCustomXml="next"/>
        <w:bookmarkStart w:id="1" w:name="211" w:displacedByCustomXml="next"/>
        <w:bookmarkEnd w:id="1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73" w:rsidRDefault="00600A73" w:rsidP="00AF3758">
      <w:pPr>
        <w:spacing w:after="0" w:line="240" w:lineRule="auto"/>
      </w:pPr>
      <w:r>
        <w:separator/>
      </w:r>
    </w:p>
  </w:endnote>
  <w:endnote w:type="continuationSeparator" w:id="0">
    <w:p w:rsidR="00600A73" w:rsidRDefault="00600A7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3" w:rsidRDefault="00600A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3" w:rsidRDefault="00600A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3" w:rsidRDefault="00600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73" w:rsidRDefault="00600A73" w:rsidP="00AF3758">
      <w:pPr>
        <w:spacing w:after="0" w:line="240" w:lineRule="auto"/>
      </w:pPr>
      <w:r>
        <w:separator/>
      </w:r>
    </w:p>
  </w:footnote>
  <w:footnote w:type="continuationSeparator" w:id="0">
    <w:p w:rsidR="00600A73" w:rsidRDefault="00600A7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3" w:rsidRDefault="00600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3" w:rsidRPr="00986BD2" w:rsidRDefault="00600A73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600A73" w:rsidRDefault="00600A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3" w:rsidRDefault="00600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00A73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1A56"/>
    <w:rsid w:val="0083170D"/>
    <w:rsid w:val="008A795D"/>
    <w:rsid w:val="008C703B"/>
    <w:rsid w:val="008E6C1C"/>
    <w:rsid w:val="00995206"/>
    <w:rsid w:val="009A529F"/>
    <w:rsid w:val="009D75C9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BE1AA6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600A73"/>
    <w:rPr>
      <w:rFonts w:cs="Arial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600A73"/>
    <w:rPr>
      <w:rFonts w:cs="Arial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74DC3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2014-02-05T20:16:00Z</dcterms:created>
  <dcterms:modified xsi:type="dcterms:W3CDTF">2014-02-05T20:16:00Z</dcterms:modified>
</cp:coreProperties>
</file>